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344EA0">
      <w:pPr>
        <w:pStyle w:val="91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i/>
          <w:sz w:val="28"/>
        </w:rPr>
        <w:t>R3-253801</w:t>
      </w:r>
    </w:p>
    <w:p w14:paraId="5D344EA1">
      <w:pPr>
        <w:pStyle w:val="91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5D344EA2">
      <w:pPr>
        <w:pStyle w:val="36"/>
        <w:rPr>
          <w:rFonts w:eastAsia="Yu Mincho"/>
          <w:bCs/>
          <w:sz w:val="24"/>
        </w:rPr>
      </w:pPr>
      <w:r>
        <w:rPr>
          <w:rFonts w:eastAsia="Yu Mincho"/>
          <w:bCs/>
          <w:sz w:val="24"/>
        </w:rPr>
        <w:tab/>
      </w:r>
    </w:p>
    <w:p w14:paraId="5D344EA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Reply LS on D2R message size for inventory response</w:t>
      </w:r>
    </w:p>
    <w:p w14:paraId="5D344E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</w:rPr>
        <w:t>R3-253031/R2-2503199</w:t>
      </w:r>
    </w:p>
    <w:bookmarkEnd w:id="0"/>
    <w:bookmarkEnd w:id="1"/>
    <w:p w14:paraId="5D344EA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1"/>
      <w:bookmarkStart w:id="3" w:name="OLE_LINK60"/>
      <w:bookmarkStart w:id="4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19</w:t>
      </w:r>
    </w:p>
    <w:bookmarkEnd w:id="2"/>
    <w:bookmarkEnd w:id="3"/>
    <w:bookmarkEnd w:id="4"/>
    <w:p w14:paraId="5D344E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Ambient_IoT_solutions</w:t>
      </w:r>
    </w:p>
    <w:p w14:paraId="5D344E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344EA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RAN3</w:t>
      </w:r>
    </w:p>
    <w:p w14:paraId="5D344EA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  <w:lang w:val="it-IT"/>
        </w:rPr>
        <w:t>To:</w:t>
      </w:r>
      <w:r>
        <w:rPr>
          <w:rFonts w:ascii="Arial" w:hAnsi="Arial" w:cs="Arial"/>
          <w:b/>
          <w:sz w:val="22"/>
          <w:szCs w:val="22"/>
          <w:lang w:val="it-IT"/>
        </w:rPr>
        <w:tab/>
      </w:r>
      <w:r>
        <w:rPr>
          <w:rFonts w:ascii="Arial" w:hAnsi="Arial" w:cs="Arial"/>
          <w:b/>
          <w:sz w:val="22"/>
          <w:szCs w:val="22"/>
          <w:lang w:val="it-IT"/>
        </w:rPr>
        <w:t>RAN2</w:t>
      </w:r>
      <w:r>
        <w:rPr>
          <w:rFonts w:hint="eastAsia" w:ascii="Arial" w:hAnsi="Arial" w:cs="Arial"/>
          <w:b/>
          <w:sz w:val="22"/>
          <w:szCs w:val="22"/>
          <w:lang w:val="it-IT" w:eastAsia="zh-CN"/>
        </w:rPr>
        <w:t>, SA2</w:t>
      </w:r>
    </w:p>
    <w:p w14:paraId="5D344EA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it-IT"/>
        </w:rPr>
        <w:t>Cc: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</w:p>
    <w:bookmarkEnd w:id="5"/>
    <w:bookmarkEnd w:id="6"/>
    <w:p w14:paraId="5D344EAB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5D344E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it-IT"/>
        </w:rPr>
        <w:tab/>
      </w:r>
      <w:r>
        <w:rPr>
          <w:rFonts w:ascii="Arial" w:hAnsi="Arial" w:cs="Arial"/>
          <w:b/>
          <w:bCs/>
          <w:sz w:val="22"/>
          <w:szCs w:val="22"/>
          <w:lang w:val="it-IT"/>
        </w:rPr>
        <w:t>Lisi Li</w:t>
      </w:r>
    </w:p>
    <w:p w14:paraId="5D344EAD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lilisi@xiaomi.com </w:t>
      </w:r>
    </w:p>
    <w:p w14:paraId="5D344EAE">
      <w:pPr>
        <w:spacing w:after="60"/>
        <w:rPr>
          <w:rFonts w:ascii="Arial" w:hAnsi="Arial" w:cs="Arial"/>
          <w:sz w:val="22"/>
          <w:szCs w:val="22"/>
        </w:rPr>
      </w:pPr>
    </w:p>
    <w:p w14:paraId="5D344EAF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bCs w:val="0"/>
          <w:sz w:val="22"/>
          <w:szCs w:val="22"/>
        </w:rPr>
        <w:t xml:space="preserve"> 3GPP Liaisons Coordinator, </w:t>
      </w:r>
      <w:r>
        <w:rPr>
          <w:b/>
        </w:rPr>
        <w:fldChar w:fldCharType="begin"/>
      </w:r>
      <w:r>
        <w:rPr>
          <w:b/>
        </w:rPr>
        <w:instrText xml:space="preserve"> HYPERLINK "mailto:3GPPLiaison@etsi.org" </w:instrText>
      </w:r>
      <w:r>
        <w:rPr>
          <w:b/>
        </w:rPr>
        <w:fldChar w:fldCharType="separate"/>
      </w:r>
      <w:r>
        <w:rPr>
          <w:rStyle w:val="51"/>
          <w:rFonts w:ascii="Arial" w:hAnsi="Arial" w:cs="Arial"/>
          <w:b/>
          <w:bCs w:val="0"/>
          <w:sz w:val="22"/>
          <w:szCs w:val="22"/>
        </w:rPr>
        <w:t>mailto:3GPPLiaison@etsi.org</w:t>
      </w:r>
      <w:r>
        <w:rPr>
          <w:rStyle w:val="51"/>
          <w:rFonts w:ascii="Arial" w:hAnsi="Arial" w:cs="Arial"/>
          <w:b/>
          <w:bCs w:val="0"/>
          <w:sz w:val="22"/>
          <w:szCs w:val="22"/>
        </w:rPr>
        <w:fldChar w:fldCharType="end"/>
      </w:r>
    </w:p>
    <w:p w14:paraId="5D344EB0">
      <w:pPr>
        <w:spacing w:after="60"/>
        <w:ind w:left="1985" w:hanging="1985"/>
        <w:rPr>
          <w:rFonts w:ascii="Arial" w:hAnsi="Arial" w:cs="Arial"/>
          <w:b/>
        </w:rPr>
      </w:pPr>
    </w:p>
    <w:p w14:paraId="5D344EB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344EB2">
      <w:pPr>
        <w:rPr>
          <w:rFonts w:ascii="Arial" w:hAnsi="Arial" w:cs="Arial"/>
        </w:rPr>
      </w:pPr>
    </w:p>
    <w:p w14:paraId="5D344EB3">
      <w:pPr>
        <w:pStyle w:val="2"/>
      </w:pPr>
      <w:r>
        <w:t>1</w:t>
      </w:r>
      <w:r>
        <w:tab/>
      </w:r>
      <w:r>
        <w:t>Overall description</w:t>
      </w:r>
      <w:bookmarkStart w:id="7" w:name="_GoBack"/>
      <w:bookmarkEnd w:id="7"/>
    </w:p>
    <w:p w14:paraId="5D344EB4">
      <w:pPr>
        <w:rPr>
          <w:rFonts w:ascii="Arial" w:hAnsi="Arial" w:cs="Arial"/>
          <w:bCs/>
          <w:sz w:val="22"/>
          <w:szCs w:val="22"/>
          <w:lang w:val="en-US" w:eastAsia="zh-CN"/>
        </w:rPr>
      </w:pPr>
      <w:r>
        <w:rPr>
          <w:rFonts w:ascii="Arial" w:hAnsi="Arial" w:cs="Arial"/>
        </w:rPr>
        <w:t xml:space="preserve">RAN3 thanks RAN2 </w:t>
      </w:r>
      <w:r>
        <w:rPr>
          <w:rFonts w:hint="eastAsia" w:ascii="Arial" w:hAnsi="Arial" w:cs="Arial"/>
        </w:rPr>
        <w:t>LS on D2R message size for inventory response</w:t>
      </w:r>
      <w:r>
        <w:rPr>
          <w:rFonts w:hint="eastAsia" w:ascii="Arial" w:hAnsi="Arial" w:cs="Arial"/>
          <w:lang w:val="en-US" w:eastAsia="zh-CN"/>
        </w:rPr>
        <w:t>.</w:t>
      </w:r>
    </w:p>
    <w:p w14:paraId="5D344EB5"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RAN3 has agreed to define an Expected D2R Message Size IE in Inventory Request message from A-IoT CN to NG-RAN node</w:t>
      </w:r>
      <w:r>
        <w:rPr>
          <w:rFonts w:ascii="Arial" w:hAnsi="Arial" w:cs="Arial"/>
          <w:lang w:val="en-US" w:eastAsia="zh-CN"/>
        </w:rPr>
        <w:t>.</w:t>
      </w:r>
      <w:r>
        <w:rPr>
          <w:rFonts w:hint="eastAsia" w:ascii="Arial" w:hAnsi="Arial" w:cs="Arial"/>
          <w:lang w:val="en-US" w:eastAsia="zh-CN"/>
        </w:rPr>
        <w:t xml:space="preserve"> RAN3 will work on the encoding of the IE based on SA2</w:t>
      </w:r>
      <w:r>
        <w:rPr>
          <w:rFonts w:ascii="Arial" w:hAnsi="Arial" w:cs="Arial"/>
          <w:lang w:val="en-US" w:eastAsia="zh-CN"/>
        </w:rPr>
        <w:t>’</w:t>
      </w:r>
      <w:r>
        <w:rPr>
          <w:rFonts w:hint="eastAsia" w:ascii="Arial" w:hAnsi="Arial" w:cs="Arial"/>
          <w:lang w:val="en-US" w:eastAsia="zh-CN"/>
        </w:rPr>
        <w:t>s progress.</w:t>
      </w:r>
    </w:p>
    <w:p w14:paraId="5D344EB6">
      <w:pPr>
        <w:pStyle w:val="2"/>
      </w:pPr>
      <w:r>
        <w:t>2</w:t>
      </w:r>
      <w:r>
        <w:tab/>
      </w:r>
      <w:r>
        <w:t>Actions</w:t>
      </w:r>
    </w:p>
    <w:p w14:paraId="5D344EB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hint="eastAsia" w:ascii="Arial" w:hAnsi="Arial" w:cs="Arial"/>
          <w:b/>
          <w:lang w:val="en-US" w:eastAsia="zh-CN"/>
        </w:rPr>
        <w:t>, SA2</w:t>
      </w:r>
    </w:p>
    <w:p w14:paraId="5D344EB8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RAN2 </w:t>
      </w:r>
      <w:r>
        <w:rPr>
          <w:rFonts w:hint="eastAsia" w:ascii="Arial" w:hAnsi="Arial" w:cs="Arial"/>
          <w:lang w:val="en-US" w:eastAsia="zh-CN"/>
        </w:rPr>
        <w:t xml:space="preserve">and SA2 </w:t>
      </w:r>
      <w:r>
        <w:rPr>
          <w:rFonts w:ascii="Arial" w:hAnsi="Arial" w:cs="Arial"/>
        </w:rPr>
        <w:t>to take the above reply into account in future discussions.</w:t>
      </w:r>
    </w:p>
    <w:p w14:paraId="5D344EB9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D344EBA">
      <w:pPr>
        <w:tabs>
          <w:tab w:val="left" w:pos="3119"/>
        </w:tabs>
        <w:spacing w:after="120"/>
        <w:ind w:left="2268" w:hanging="2268"/>
        <w:rPr>
          <w:rFonts w:ascii="Arial" w:hAnsi="Arial" w:eastAsia="Yu Mincho" w:cs="Arial"/>
          <w:bCs/>
        </w:rPr>
      </w:pPr>
      <w:r>
        <w:rPr>
          <w:rFonts w:ascii="Arial" w:hAnsi="Arial" w:eastAsia="Yu Mincho" w:cs="Arial"/>
          <w:bCs/>
        </w:rPr>
        <w:t>TSG-RAN3 Meeting #12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25</w:t>
      </w:r>
      <w:r>
        <w:rPr>
          <w:rFonts w:ascii="Arial" w:hAnsi="Arial" w:eastAsia="Yu Mincho" w:cs="Arial"/>
          <w:bCs/>
        </w:rPr>
        <w:t>-2</w:t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Yu Mincho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Aug </w:t>
      </w:r>
      <w:r>
        <w:rPr>
          <w:rFonts w:ascii="Arial" w:hAnsi="Arial" w:eastAsia="Yu Mincho" w:cs="Arial"/>
          <w:bCs/>
        </w:rPr>
        <w:t>202</w:t>
      </w:r>
      <w:r>
        <w:rPr>
          <w:rFonts w:hint="eastAsia" w:ascii="Arial" w:hAnsi="Arial" w:cs="Arial"/>
          <w:bCs/>
          <w:lang w:val="en-US" w:eastAsia="zh-CN"/>
        </w:rPr>
        <w:t>5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eastAsia="Yu Mincho" w:cs="Arial"/>
          <w:bCs/>
        </w:rPr>
        <w:t>Bangalore, IN</w:t>
      </w:r>
    </w:p>
    <w:p w14:paraId="5D344EBB">
      <w:pPr>
        <w:tabs>
          <w:tab w:val="left" w:pos="3119"/>
        </w:tabs>
        <w:spacing w:after="120"/>
        <w:ind w:left="2268" w:hanging="2268"/>
        <w:rPr>
          <w:rFonts w:ascii="Arial" w:hAnsi="Arial" w:eastAsia="Yu Mincho" w:cs="Arial"/>
          <w:bCs/>
        </w:rPr>
      </w:pPr>
      <w:r>
        <w:rPr>
          <w:rFonts w:ascii="Arial" w:hAnsi="Arial" w:eastAsia="Yu Mincho" w:cs="Arial"/>
          <w:bCs/>
        </w:rPr>
        <w:t>TSG-RAN3 Meeting #12</w:t>
      </w:r>
      <w:r>
        <w:rPr>
          <w:rFonts w:hint="eastAsia" w:ascii="Arial" w:hAnsi="Arial" w:cs="Arial"/>
          <w:bCs/>
          <w:lang w:val="en-US" w:eastAsia="zh-CN"/>
        </w:rPr>
        <w:t>9-bis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>1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eastAsia="Yu Mincho" w:cs="Arial"/>
          <w:bCs/>
        </w:rPr>
        <w:t>-</w:t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eastAsia="Yu Mincho" w:cs="Arial"/>
          <w:bCs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Oct</w:t>
      </w:r>
      <w:r>
        <w:rPr>
          <w:rFonts w:ascii="Arial" w:hAnsi="Arial" w:eastAsia="Yu Mincho" w:cs="Arial"/>
          <w:bCs/>
        </w:rPr>
        <w:t xml:space="preserve"> 2025</w:t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ascii="Arial" w:hAnsi="Arial" w:eastAsia="Yu Mincho" w:cs="Arial"/>
          <w:bCs/>
        </w:rPr>
        <w:tab/>
      </w:r>
      <w:r>
        <w:rPr>
          <w:rFonts w:hint="eastAsia" w:ascii="Arial" w:hAnsi="Arial" w:eastAsia="Yu Mincho" w:cs="Arial"/>
          <w:bCs/>
        </w:rPr>
        <w:t>Prague, CZ</w:t>
      </w:r>
    </w:p>
    <w:p w14:paraId="5D344EBC">
      <w:pPr>
        <w:rPr>
          <w:rFonts w:ascii="Arial" w:hAnsi="Arial" w:eastAsia="Yu Mincho" w:cs="Arial"/>
          <w:bCs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978A9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679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43186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7AD5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D7135"/>
    <w:rsid w:val="005E3C56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658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42AF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471F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74FA6"/>
    <w:rsid w:val="00C805B8"/>
    <w:rsid w:val="00C83885"/>
    <w:rsid w:val="00C85FFB"/>
    <w:rsid w:val="00C866E9"/>
    <w:rsid w:val="00C93190"/>
    <w:rsid w:val="00CA14A2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A1C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46C99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4B38AD"/>
    <w:rsid w:val="019B5E30"/>
    <w:rsid w:val="0538129B"/>
    <w:rsid w:val="078801B7"/>
    <w:rsid w:val="0CD97AE0"/>
    <w:rsid w:val="0EF8359E"/>
    <w:rsid w:val="0F1E7A18"/>
    <w:rsid w:val="10C96F1B"/>
    <w:rsid w:val="144A26DA"/>
    <w:rsid w:val="178B4FD8"/>
    <w:rsid w:val="18746E67"/>
    <w:rsid w:val="19502541"/>
    <w:rsid w:val="1D8219A5"/>
    <w:rsid w:val="1FFB2A50"/>
    <w:rsid w:val="1FFB648C"/>
    <w:rsid w:val="201F3E95"/>
    <w:rsid w:val="22703D10"/>
    <w:rsid w:val="25BE461F"/>
    <w:rsid w:val="2B362C10"/>
    <w:rsid w:val="2B373B90"/>
    <w:rsid w:val="2F0C0083"/>
    <w:rsid w:val="346D03AF"/>
    <w:rsid w:val="3C0B2CC6"/>
    <w:rsid w:val="3CF03B2D"/>
    <w:rsid w:val="3D98059B"/>
    <w:rsid w:val="3FD07E0A"/>
    <w:rsid w:val="41C66344"/>
    <w:rsid w:val="41C83494"/>
    <w:rsid w:val="42D2074B"/>
    <w:rsid w:val="45CE5353"/>
    <w:rsid w:val="48396E48"/>
    <w:rsid w:val="53B042EA"/>
    <w:rsid w:val="56AB52C9"/>
    <w:rsid w:val="57325CFF"/>
    <w:rsid w:val="5847723B"/>
    <w:rsid w:val="5DFD63C2"/>
    <w:rsid w:val="65285C65"/>
    <w:rsid w:val="66F72813"/>
    <w:rsid w:val="67634D4B"/>
    <w:rsid w:val="7D1F0063"/>
    <w:rsid w:val="7E9A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"/>
    <w:link w:val="97"/>
    <w:qFormat/>
    <w:uiPriority w:val="0"/>
    <w:pPr>
      <w:ind w:left="568" w:hanging="284"/>
    </w:pPr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34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table" w:customStyle="1" w:styleId="166">
    <w:name w:val="Table Normal1"/>
    <w:basedOn w:val="45"/>
    <w:semiHidden/>
    <w:qFormat/>
    <w:uiPriority w:val="0"/>
    <w:rPr>
      <w:rFonts w:hint="eastAsia"/>
    </w:rPr>
  </w:style>
  <w:style w:type="paragraph" w:customStyle="1" w:styleId="16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786</Characters>
  <Lines>9</Lines>
  <Paragraphs>2</Paragraphs>
  <TotalTime>1</TotalTime>
  <ScaleCrop>false</ScaleCrop>
  <LinksUpToDate>false</LinksUpToDate>
  <CharactersWithSpaces>922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2025-05-22T12:52:00Z</dcterms:created>
  <dc:creator>Xiaomi-Lisi</dc:creator>
  <cp:lastModifiedBy>Lisi</cp:lastModifiedBy>
  <dcterms:modified xsi:type="dcterms:W3CDTF">2025-05-23T06:23:11Z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5A7A0FDFCCE84CE0BD787200E4E1C1FA_13</vt:lpwstr>
  </property>
</Properties>
</file>